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1CD" w:rsidRDefault="00F031CD" w:rsidP="00561059">
      <w:pPr>
        <w:pStyle w:val="a3"/>
        <w:spacing w:before="225" w:beforeAutospacing="0" w:line="288" w:lineRule="atLeast"/>
        <w:ind w:left="225" w:right="375"/>
        <w:rPr>
          <w:rStyle w:val="a4"/>
          <w:rFonts w:ascii="Verdana" w:hAnsi="Verdana"/>
          <w:color w:val="000000"/>
          <w:sz w:val="21"/>
          <w:szCs w:val="21"/>
        </w:rPr>
      </w:pPr>
      <w:r>
        <w:rPr>
          <w:rStyle w:val="a4"/>
          <w:rFonts w:ascii="Verdana" w:hAnsi="Verdana"/>
          <w:color w:val="000000"/>
          <w:sz w:val="21"/>
          <w:szCs w:val="21"/>
        </w:rPr>
        <w:t>Задание 5</w:t>
      </w:r>
    </w:p>
    <w:p w:rsidR="00561059" w:rsidRDefault="00561059" w:rsidP="00F031CD">
      <w:pPr>
        <w:pStyle w:val="a3"/>
        <w:numPr>
          <w:ilvl w:val="0"/>
          <w:numId w:val="1"/>
        </w:numPr>
        <w:spacing w:before="225" w:beforeAutospacing="0" w:line="288" w:lineRule="atLeast"/>
        <w:ind w:right="375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Оценить опасность прикосновения человека к заземленному (</w:t>
      </w:r>
      <w:proofErr w:type="spellStart"/>
      <w:r>
        <w:rPr>
          <w:rFonts w:ascii="Verdana" w:hAnsi="Verdana"/>
          <w:color w:val="000000"/>
          <w:sz w:val="21"/>
          <w:szCs w:val="21"/>
        </w:rPr>
        <w:t>R</w:t>
      </w:r>
      <w:r>
        <w:rPr>
          <w:rFonts w:ascii="Verdana" w:hAnsi="Verdana"/>
          <w:color w:val="000000"/>
          <w:sz w:val="21"/>
          <w:szCs w:val="21"/>
          <w:vertAlign w:val="subscript"/>
        </w:rPr>
        <w:t>зп</w:t>
      </w:r>
      <w:proofErr w:type="spellEnd"/>
      <w:r>
        <w:rPr>
          <w:rFonts w:ascii="Verdana" w:hAnsi="Verdana"/>
          <w:color w:val="000000"/>
          <w:sz w:val="21"/>
          <w:szCs w:val="21"/>
        </w:rPr>
        <w:t>=10 Ом) корпусу крана, работающего в охранной зоне воздушной ЛЭП с номинальным напряжением U = 380</w:t>
      </w:r>
      <w:proofErr w:type="gramStart"/>
      <w:r>
        <w:rPr>
          <w:rFonts w:ascii="Verdana" w:hAnsi="Verdana"/>
          <w:color w:val="000000"/>
          <w:sz w:val="21"/>
          <w:szCs w:val="21"/>
        </w:rPr>
        <w:t xml:space="preserve"> В</w:t>
      </w:r>
      <w:proofErr w:type="gramEnd"/>
      <w:r>
        <w:rPr>
          <w:rFonts w:ascii="Verdana" w:hAnsi="Verdana"/>
          <w:color w:val="000000"/>
          <w:sz w:val="21"/>
          <w:szCs w:val="21"/>
        </w:rPr>
        <w:t>, если нейтральная точка питающего линию трансформатора заземлена R</w:t>
      </w:r>
      <w:r>
        <w:rPr>
          <w:rFonts w:ascii="Verdana" w:hAnsi="Verdana"/>
          <w:color w:val="000000"/>
          <w:sz w:val="21"/>
          <w:szCs w:val="21"/>
          <w:vertAlign w:val="subscript"/>
        </w:rPr>
        <w:t>ЗN </w:t>
      </w:r>
      <w:r>
        <w:rPr>
          <w:rFonts w:ascii="Verdana" w:hAnsi="Verdana"/>
          <w:color w:val="000000"/>
          <w:sz w:val="21"/>
          <w:szCs w:val="21"/>
        </w:rPr>
        <w:t>(рис. 1.6).</w:t>
      </w:r>
    </w:p>
    <w:p w:rsidR="00561059" w:rsidRDefault="00561059" w:rsidP="00561059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noProof/>
          <w:color w:val="000000"/>
          <w:sz w:val="21"/>
          <w:szCs w:val="21"/>
        </w:rPr>
        <w:drawing>
          <wp:inline distT="0" distB="0" distL="0" distR="0">
            <wp:extent cx="4333875" cy="1638300"/>
            <wp:effectExtent l="0" t="0" r="9525" b="0"/>
            <wp:docPr id="8" name="Рисунок 8" descr="http://ok-t.ru/studopediaru/baza11/338746733705.files/image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k-t.ru/studopediaru/baza11/338746733705.files/image08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059" w:rsidRDefault="00561059" w:rsidP="00561059">
      <w:pPr>
        <w:pStyle w:val="a3"/>
        <w:spacing w:before="225" w:beforeAutospacing="0" w:line="288" w:lineRule="atLeast"/>
        <w:ind w:left="225" w:right="375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Рис. 1.6. Схема аварийного режима при сближении стрелы крана с проводом ЛЭП</w:t>
      </w:r>
    </w:p>
    <w:p w:rsidR="00561059" w:rsidRDefault="00561059" w:rsidP="00F031CD">
      <w:pPr>
        <w:pStyle w:val="a3"/>
        <w:numPr>
          <w:ilvl w:val="0"/>
          <w:numId w:val="1"/>
        </w:numPr>
        <w:spacing w:before="225" w:beforeAutospacing="0" w:line="288" w:lineRule="atLeast"/>
        <w:ind w:right="375"/>
        <w:rPr>
          <w:rFonts w:ascii="Verdana" w:hAnsi="Verdana"/>
          <w:color w:val="000000"/>
          <w:sz w:val="21"/>
          <w:szCs w:val="21"/>
        </w:rPr>
      </w:pPr>
      <w:bookmarkStart w:id="0" w:name="_GoBack"/>
      <w:bookmarkEnd w:id="0"/>
      <w:r>
        <w:rPr>
          <w:rFonts w:ascii="Verdana" w:hAnsi="Verdana"/>
          <w:color w:val="000000"/>
          <w:sz w:val="21"/>
          <w:szCs w:val="21"/>
        </w:rPr>
        <w:t>Оценить опасность прикосновения человека к заземленному (</w:t>
      </w:r>
      <w:proofErr w:type="spellStart"/>
      <w:r>
        <w:rPr>
          <w:rFonts w:ascii="Verdana" w:hAnsi="Verdana"/>
          <w:color w:val="000000"/>
          <w:sz w:val="21"/>
          <w:szCs w:val="21"/>
        </w:rPr>
        <w:t>R</w:t>
      </w:r>
      <w:r>
        <w:rPr>
          <w:rFonts w:ascii="Verdana" w:hAnsi="Verdana"/>
          <w:color w:val="000000"/>
          <w:sz w:val="21"/>
          <w:szCs w:val="21"/>
          <w:vertAlign w:val="subscript"/>
        </w:rPr>
        <w:t>зп</w:t>
      </w:r>
      <w:proofErr w:type="spellEnd"/>
      <w:r>
        <w:rPr>
          <w:rFonts w:ascii="Verdana" w:hAnsi="Verdana"/>
          <w:color w:val="000000"/>
          <w:sz w:val="21"/>
          <w:szCs w:val="21"/>
        </w:rPr>
        <w:t> = 15 Ом) корпусу крана, работающего в охранной зоне воздушной ЛЭП с номинальным напряжением U = 380</w:t>
      </w:r>
      <w:proofErr w:type="gramStart"/>
      <w:r>
        <w:rPr>
          <w:rFonts w:ascii="Verdana" w:hAnsi="Verdana"/>
          <w:color w:val="000000"/>
          <w:sz w:val="21"/>
          <w:szCs w:val="21"/>
        </w:rPr>
        <w:t xml:space="preserve"> В</w:t>
      </w:r>
      <w:proofErr w:type="gramEnd"/>
      <w:r>
        <w:rPr>
          <w:rFonts w:ascii="Verdana" w:hAnsi="Verdana"/>
          <w:color w:val="000000"/>
          <w:sz w:val="21"/>
          <w:szCs w:val="21"/>
        </w:rPr>
        <w:t xml:space="preserve">, если нейтральная точка питающего линию трансформатора заземлена </w:t>
      </w:r>
      <w:proofErr w:type="spellStart"/>
      <w:r>
        <w:rPr>
          <w:rFonts w:ascii="Verdana" w:hAnsi="Verdana"/>
          <w:color w:val="000000"/>
          <w:sz w:val="21"/>
          <w:szCs w:val="21"/>
        </w:rPr>
        <w:t>R</w:t>
      </w:r>
      <w:r>
        <w:rPr>
          <w:rFonts w:ascii="Verdana" w:hAnsi="Verdana"/>
          <w:color w:val="000000"/>
          <w:sz w:val="21"/>
          <w:szCs w:val="21"/>
          <w:vertAlign w:val="subscript"/>
        </w:rPr>
        <w:t>зN</w:t>
      </w:r>
      <w:proofErr w:type="spellEnd"/>
      <w:r>
        <w:rPr>
          <w:rFonts w:ascii="Verdana" w:hAnsi="Verdana"/>
          <w:color w:val="000000"/>
          <w:sz w:val="21"/>
          <w:szCs w:val="21"/>
        </w:rPr>
        <w:t>=4 Ом.</w:t>
      </w:r>
    </w:p>
    <w:p w:rsidR="00246E77" w:rsidRDefault="00F031CD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E3B76"/>
    <w:multiLevelType w:val="hybridMultilevel"/>
    <w:tmpl w:val="5AEC8768"/>
    <w:lvl w:ilvl="0" w:tplc="E58CAED2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059"/>
    <w:rsid w:val="001A14EE"/>
    <w:rsid w:val="003663B7"/>
    <w:rsid w:val="00561059"/>
    <w:rsid w:val="00564880"/>
    <w:rsid w:val="00704445"/>
    <w:rsid w:val="00F031CD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1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6105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61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10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1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6105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61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10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8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2018-09-28T12:46:00Z</dcterms:created>
  <dcterms:modified xsi:type="dcterms:W3CDTF">2018-09-28T12:47:00Z</dcterms:modified>
</cp:coreProperties>
</file>